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B290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  <w14:ligatures w14:val="none"/>
        </w:rPr>
        <w:t>Kritéria řízení</w:t>
      </w:r>
    </w:p>
    <w:p w14:paraId="37C2DF82" w14:textId="55BABFA2" w:rsidR="004D7180" w:rsidRPr="004D7180" w:rsidRDefault="004D7180" w:rsidP="004D71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Kritéria pro stanovení pořadí přijetí dětí do mateřských škol pro školní rok </w:t>
      </w:r>
      <w:r w:rsidR="00C2611A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2025-26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 </w:t>
      </w:r>
    </w:p>
    <w:p w14:paraId="4A05439D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Kritéria pro přijímání dětí do MŠ byla vypracována na základě zákonných požadavků a v souladu s doporučením veřejného ochránce práv k naplňování práva na rovné zacházení v přístupu k předškolnímu vzdělávání.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42"/>
        <w:gridCol w:w="1182"/>
      </w:tblGrid>
      <w:tr w:rsidR="004D7180" w:rsidRPr="004D7180" w14:paraId="1127B104" w14:textId="77777777" w:rsidTr="004D71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FFB028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Věková skupina </w:t>
            </w:r>
          </w:p>
        </w:tc>
        <w:tc>
          <w:tcPr>
            <w:tcW w:w="0" w:type="auto"/>
            <w:vAlign w:val="center"/>
            <w:hideMark/>
          </w:tcPr>
          <w:p w14:paraId="5A15CB5E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1C3CC405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BE8E17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Předškolák – 6letý (6 let do 31. 8. 2023)</w:t>
            </w:r>
          </w:p>
        </w:tc>
        <w:tc>
          <w:tcPr>
            <w:tcW w:w="0" w:type="auto"/>
            <w:vAlign w:val="center"/>
            <w:hideMark/>
          </w:tcPr>
          <w:p w14:paraId="3B5DE591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400 bodů</w:t>
            </w:r>
          </w:p>
        </w:tc>
      </w:tr>
      <w:tr w:rsidR="004D7180" w:rsidRPr="004D7180" w14:paraId="1781F320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8AD3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Předškolák – 5letý (5 let do 31. 8. 2023)</w:t>
            </w:r>
          </w:p>
        </w:tc>
        <w:tc>
          <w:tcPr>
            <w:tcW w:w="0" w:type="auto"/>
            <w:vAlign w:val="center"/>
            <w:hideMark/>
          </w:tcPr>
          <w:p w14:paraId="3359CFB4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300 bodů</w:t>
            </w:r>
          </w:p>
        </w:tc>
      </w:tr>
      <w:tr w:rsidR="004D7180" w:rsidRPr="004D7180" w14:paraId="7E328F32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58D815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4leté – (4 roky do 31. 8. 2023)</w:t>
            </w:r>
          </w:p>
        </w:tc>
        <w:tc>
          <w:tcPr>
            <w:tcW w:w="0" w:type="auto"/>
            <w:vAlign w:val="center"/>
            <w:hideMark/>
          </w:tcPr>
          <w:p w14:paraId="3E668614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200 bodů</w:t>
            </w:r>
          </w:p>
        </w:tc>
      </w:tr>
      <w:tr w:rsidR="004D7180" w:rsidRPr="004D7180" w14:paraId="4A2F8CD8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AC5A83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3leté – (3 roky do 31. 8. 2023)</w:t>
            </w:r>
          </w:p>
        </w:tc>
        <w:tc>
          <w:tcPr>
            <w:tcW w:w="0" w:type="auto"/>
            <w:vAlign w:val="center"/>
            <w:hideMark/>
          </w:tcPr>
          <w:p w14:paraId="13193C6B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100 bodů</w:t>
            </w:r>
          </w:p>
        </w:tc>
      </w:tr>
      <w:tr w:rsidR="004D7180" w:rsidRPr="004D7180" w14:paraId="3EDE3981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3B083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3leté – (3 roky do 31. 12. 2023)</w:t>
            </w:r>
          </w:p>
        </w:tc>
        <w:tc>
          <w:tcPr>
            <w:tcW w:w="0" w:type="auto"/>
            <w:vAlign w:val="center"/>
            <w:hideMark/>
          </w:tcPr>
          <w:p w14:paraId="7CB8213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50 bodů</w:t>
            </w:r>
          </w:p>
        </w:tc>
      </w:tr>
      <w:tr w:rsidR="004D7180" w:rsidRPr="004D7180" w14:paraId="2459B25B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0E87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Dítě mladší 2 let</w:t>
            </w:r>
          </w:p>
        </w:tc>
        <w:tc>
          <w:tcPr>
            <w:tcW w:w="0" w:type="auto"/>
            <w:vAlign w:val="center"/>
            <w:hideMark/>
          </w:tcPr>
          <w:p w14:paraId="30F439C9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  0 bodů</w:t>
            </w:r>
          </w:p>
        </w:tc>
      </w:tr>
      <w:tr w:rsidR="004D7180" w:rsidRPr="004D7180" w14:paraId="7DF84D0F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C1AD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Jednoletí</w:t>
            </w:r>
          </w:p>
        </w:tc>
        <w:tc>
          <w:tcPr>
            <w:tcW w:w="0" w:type="auto"/>
            <w:vAlign w:val="center"/>
            <w:hideMark/>
          </w:tcPr>
          <w:p w14:paraId="713E4C0C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nepřijímáni</w:t>
            </w:r>
          </w:p>
        </w:tc>
      </w:tr>
    </w:tbl>
    <w:p w14:paraId="39B13D7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8"/>
        <w:gridCol w:w="975"/>
      </w:tblGrid>
      <w:tr w:rsidR="004D7180" w:rsidRPr="004D7180" w14:paraId="31E545BB" w14:textId="77777777" w:rsidTr="004D71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8F2823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Trvalý pobyt dítěte  </w:t>
            </w:r>
            <w:hyperlink r:id="rId5" w:anchor="krit1" w:history="1">
              <w:r w:rsidRPr="004D7180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  <w:vertAlign w:val="superscript"/>
                  <w:lang w:eastAsia="cs-CZ"/>
                  <w14:ligatures w14:val="none"/>
                </w:rPr>
                <w:t>1)</w:t>
              </w:r>
            </w:hyperlink>
          </w:p>
        </w:tc>
        <w:tc>
          <w:tcPr>
            <w:tcW w:w="0" w:type="auto"/>
            <w:vAlign w:val="center"/>
            <w:hideMark/>
          </w:tcPr>
          <w:p w14:paraId="1203ABDF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C828D58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0E7DB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Trvalý pobyt na území města Břeclavi</w:t>
            </w:r>
          </w:p>
        </w:tc>
        <w:tc>
          <w:tcPr>
            <w:tcW w:w="0" w:type="auto"/>
            <w:vAlign w:val="center"/>
            <w:hideMark/>
          </w:tcPr>
          <w:p w14:paraId="74BB9CFD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500 bodů</w:t>
            </w:r>
          </w:p>
        </w:tc>
      </w:tr>
      <w:tr w:rsidR="004D7180" w:rsidRPr="004D7180" w14:paraId="1A93FE3A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5577E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Trvalý pobyt mimo město Břeclav</w:t>
            </w:r>
          </w:p>
        </w:tc>
        <w:tc>
          <w:tcPr>
            <w:tcW w:w="0" w:type="auto"/>
            <w:vAlign w:val="center"/>
            <w:hideMark/>
          </w:tcPr>
          <w:p w14:paraId="0BAA2D2E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  0 bodů</w:t>
            </w:r>
          </w:p>
        </w:tc>
      </w:tr>
    </w:tbl>
    <w:p w14:paraId="3A8CB99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8"/>
        <w:gridCol w:w="855"/>
      </w:tblGrid>
      <w:tr w:rsidR="004D7180" w:rsidRPr="004D7180" w14:paraId="1878E918" w14:textId="77777777" w:rsidTr="004D71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B95489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Každodenní docházka dítěte</w:t>
            </w:r>
          </w:p>
        </w:tc>
        <w:tc>
          <w:tcPr>
            <w:tcW w:w="0" w:type="auto"/>
            <w:vAlign w:val="center"/>
            <w:hideMark/>
          </w:tcPr>
          <w:p w14:paraId="37ECF4D2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7C284F09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92F829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celodenní délkou pobytu a nástupem k 1. 9. 2023</w:t>
            </w:r>
          </w:p>
        </w:tc>
        <w:tc>
          <w:tcPr>
            <w:tcW w:w="0" w:type="auto"/>
            <w:vAlign w:val="center"/>
            <w:hideMark/>
          </w:tcPr>
          <w:p w14:paraId="2E4730C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20 bodů</w:t>
            </w:r>
          </w:p>
        </w:tc>
      </w:tr>
      <w:tr w:rsidR="004D7180" w:rsidRPr="004D7180" w14:paraId="5DFA5689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6D044E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 půldenní délkou pobytu a nástupem k 1. 9. 2023</w:t>
            </w:r>
          </w:p>
        </w:tc>
        <w:tc>
          <w:tcPr>
            <w:tcW w:w="0" w:type="auto"/>
            <w:vAlign w:val="center"/>
            <w:hideMark/>
          </w:tcPr>
          <w:p w14:paraId="3E4AFDE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0 bodů</w:t>
            </w:r>
          </w:p>
        </w:tc>
      </w:tr>
    </w:tbl>
    <w:p w14:paraId="67D6AFA4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7"/>
        <w:gridCol w:w="855"/>
      </w:tblGrid>
      <w:tr w:rsidR="004D7180" w:rsidRPr="004D7180" w14:paraId="296F450A" w14:textId="77777777" w:rsidTr="004D71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1D19AB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Sourozenec dítěte v MŠ</w:t>
            </w:r>
          </w:p>
        </w:tc>
        <w:tc>
          <w:tcPr>
            <w:tcW w:w="0" w:type="auto"/>
            <w:vAlign w:val="center"/>
            <w:hideMark/>
          </w:tcPr>
          <w:p w14:paraId="216E8EF6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0DBFF88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86A0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Sourozenec s trvalým pobytem v obci, který dosáhne věku 3 let do 31. 8. 2023, a jehož starší sourozenec již navštěvuje MŠ, kam podáváte přihlášku (bude ji navštěvovat i po 1. 9. 2023)</w:t>
            </w:r>
          </w:p>
        </w:tc>
        <w:tc>
          <w:tcPr>
            <w:tcW w:w="0" w:type="auto"/>
            <w:vAlign w:val="center"/>
            <w:hideMark/>
          </w:tcPr>
          <w:p w14:paraId="39C83668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10 bodů</w:t>
            </w:r>
          </w:p>
        </w:tc>
      </w:tr>
      <w:tr w:rsidR="004D7180" w:rsidRPr="004D7180" w14:paraId="171FD197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E6F6C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Starší sourozenec nenavštěvuje mateřskou školu, kam podáváte přihlášku</w:t>
            </w:r>
          </w:p>
        </w:tc>
        <w:tc>
          <w:tcPr>
            <w:tcW w:w="0" w:type="auto"/>
            <w:vAlign w:val="center"/>
            <w:hideMark/>
          </w:tcPr>
          <w:p w14:paraId="1194DE46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 0 bodů</w:t>
            </w:r>
          </w:p>
        </w:tc>
      </w:tr>
    </w:tbl>
    <w:p w14:paraId="3AB83D2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09"/>
      </w:tblGrid>
      <w:tr w:rsidR="004D7180" w:rsidRPr="004D7180" w14:paraId="0B2E5EE9" w14:textId="77777777" w:rsidTr="004D718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90E32CB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Den věku dítěte v roce narození</w:t>
            </w:r>
          </w:p>
        </w:tc>
        <w:tc>
          <w:tcPr>
            <w:tcW w:w="0" w:type="auto"/>
            <w:vAlign w:val="center"/>
            <w:hideMark/>
          </w:tcPr>
          <w:p w14:paraId="40BF6FBC" w14:textId="77777777" w:rsidR="004D7180" w:rsidRPr="004D7180" w:rsidRDefault="004D7180" w:rsidP="004D7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Body</w:t>
            </w:r>
          </w:p>
        </w:tc>
      </w:tr>
      <w:tr w:rsidR="004D7180" w:rsidRPr="004D7180" w14:paraId="5D8570E5" w14:textId="77777777" w:rsidTr="004D71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FBBB6F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Za každý den k 31. 8.</w:t>
            </w:r>
          </w:p>
        </w:tc>
        <w:tc>
          <w:tcPr>
            <w:tcW w:w="0" w:type="auto"/>
            <w:vAlign w:val="center"/>
            <w:hideMark/>
          </w:tcPr>
          <w:p w14:paraId="305239F0" w14:textId="77777777" w:rsidR="004D7180" w:rsidRPr="004D7180" w:rsidRDefault="004D7180" w:rsidP="004D71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D718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0.02</w:t>
            </w:r>
          </w:p>
        </w:tc>
      </w:tr>
    </w:tbl>
    <w:p w14:paraId="6348F0AF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 </w:t>
      </w:r>
    </w:p>
    <w:p w14:paraId="00464E35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Poznámky ke Kritériím pro přijímání ostatních dětí: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Věk dítěte je počítán k 31. 8. 2023, pokud není uvedeno jinak. V případě cizinců se místem trvalého pobytu rozumí místo pobytu. Trvalý pobyt dítěte se vždy posuzuje ke dni vydání rozhodnutí. </w:t>
      </w:r>
    </w:p>
    <w:p w14:paraId="2432F88F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cs-CZ"/>
          <w14:ligatures w14:val="none"/>
        </w:rPr>
        <w:t>1)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Body jsou započteny pouze za trvalý pobyt 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dítěte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a rovněž pouze za jednu z posuzovaných alternativ pobytu, tzn. body se nesčítají. </w:t>
      </w:r>
    </w:p>
    <w:p w14:paraId="52764D5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1F828842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Jak rozumět kritériím</w:t>
      </w:r>
    </w:p>
    <w:p w14:paraId="6DB20A8A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Kritéria pro přijímání dětí do mateřských škol zřizovaných městem Břeclaví zohledňují věk a trvalé bydliště dítěte. Přihlíží </w:t>
      </w: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se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 již umístěnému sourozenci v zapisované mateřské škole a k přihlašování dvojčat.</w:t>
      </w:r>
    </w:p>
    <w:p w14:paraId="624B43AC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Ředitelka mateřské školy může přihlédnout k důvodům hodným zvláštního zřetele - tj. např. zdravotní důvody zákonných zástupců (např. příspěvek na péči, invalidní důchod, průkaz ZTP/P).</w:t>
      </w:r>
    </w:p>
    <w:p w14:paraId="7C6FFAE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Věk dítěte</w:t>
      </w:r>
    </w:p>
    <w:p w14:paraId="6EF9F69D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Věk dítěte se posuzuje k 31.8.2023, děti 3leté jsou počítány do 31.12.2023. Kritérium rozlišuje děti z věkové skupiny, upřednostňuje děti starší.</w:t>
      </w:r>
    </w:p>
    <w:p w14:paraId="0676DEF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Den narození dítěte v roce narození</w:t>
      </w:r>
    </w:p>
    <w:p w14:paraId="1953B1C6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Kritérium zaručuje řazení dětí od nejstaršího po nejmladší v rámci věku dítěte. Každý den je hodnocen 0,02 bodu.</w:t>
      </w:r>
    </w:p>
    <w:p w14:paraId="3AD7B3D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Trvalý pobyt dítěte</w:t>
      </w:r>
    </w:p>
    <w:p w14:paraId="001A76A7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Toto kritérium sleduje pouze trvalý pobyt zapisovaného dítěte, nikoliv zákonných zástupců. Pobyt dítěte se vždy posuzuje ke dni zápisu.</w:t>
      </w:r>
    </w:p>
    <w:p w14:paraId="1246A5B5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Pokud se liší od trvalého pobytu zákonných zástupců prokazuje se občanským průkazem dítěte nebo </w:t>
      </w:r>
      <w:proofErr w:type="spell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nebo</w:t>
      </w:r>
      <w:proofErr w:type="spell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originálem potvrzení z ohlašovny pobytu.</w:t>
      </w:r>
    </w:p>
    <w:p w14:paraId="3B4FDDB5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Sourozenci</w:t>
      </w:r>
    </w:p>
    <w:p w14:paraId="01F93F82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Body za sourozence budou započítány pouze v případě, že starší sourozenec již navštěvuje </w:t>
      </w: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MŠ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na kterou je podána přihláška o přijetí a navštěvovat nadále bude i ve školním roce 2023/2024. </w:t>
      </w:r>
    </w:p>
    <w:p w14:paraId="5206003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proofErr w:type="gram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Dvojčata - body</w:t>
      </w:r>
      <w:proofErr w:type="gram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získávají obě děti.</w:t>
      </w:r>
    </w:p>
    <w:p w14:paraId="4B443633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Cizinci</w:t>
      </w:r>
    </w:p>
    <w:p w14:paraId="12E00DAF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lastRenderedPageBreak/>
        <w:t>U cizinců se hlášené místo pobytu ve spádovém obvodu dokládá předložením příslušného dokladu ověřujícího místo pobytu ve spádovém obvodu.</w:t>
      </w:r>
    </w:p>
    <w:p w14:paraId="3879AD2B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EF5261C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Další informace</w:t>
      </w:r>
    </w:p>
    <w:p w14:paraId="0DC3D1B2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Přijmout k předškolnímu vzdělávání lze v souladu s ustanovením § 34 zákona č. 561/2004 Sb., o předškolním, základním, středním, vyšším odborném a jiném vzdělávání, ve znění pozdějších předpisů (dále jen „školský zákon“), a ustanovením § 50 zákona č. 258/2000 Sb., o ochraně veřejného zdraví a o změně některých souvisejících zákonů, ve znění pozdějších předpisů, pouze dítě, které se podrobilo stanoveným </w:t>
      </w: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očkováním</w:t>
      </w: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má doklad, že je proti nákaze imunní, nebo se nemůže očkování podrobit pro kontraindikaci. Toto ustanovení se nevztahuje na děti, pro které je předškolní vzdělávání povinné.</w:t>
      </w:r>
    </w:p>
    <w:p w14:paraId="2C50651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individuálních případech hodných zvláštního zřetele může ředitel(</w:t>
      </w:r>
      <w:proofErr w:type="spellStart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ka</w:t>
      </w:r>
      <w:proofErr w:type="spellEnd"/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mateřské školy rozhodnout o přijetí dítěte k předškolnímu vzdělávání bez ohledu na celkový počet bodů, které dítě na základě jednotlivých kritérií získalo.</w:t>
      </w:r>
    </w:p>
    <w:p w14:paraId="2344065E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průběhu přijímacího řízení se může počet volných míst případně snížit</w:t>
      </w:r>
    </w:p>
    <w:p w14:paraId="03B50F28" w14:textId="77777777" w:rsidR="004D7180" w:rsidRPr="004D7180" w:rsidRDefault="004D7180" w:rsidP="004D7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bude přijato dítě s přiznaným podpůrným opatřením, které dle zákona vyžaduje snížení počtu dětí ve třídě,</w:t>
      </w:r>
    </w:p>
    <w:p w14:paraId="54131E30" w14:textId="77777777" w:rsidR="004D7180" w:rsidRPr="004D7180" w:rsidRDefault="004D7180" w:rsidP="004D71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pokud bude přijato dítě mladší 3 let, počet dětí ve třídě se dle platné vyhlášky snižuje o 2 děti za každé dítě mladší 3 let.</w:t>
      </w:r>
    </w:p>
    <w:p w14:paraId="7C79FB2A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Veškeré skutečnosti, které mají být zohledněny v rámci správního řízení při stanovení pořadí pro přijetí dítěte do mateřské školy, je třeba řediteli/ředitelce mateřské školy doložit tak, aby je mohl(a) mít za prokázané.</w:t>
      </w:r>
    </w:p>
    <w:p w14:paraId="6EA57164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 zařazování přijatých dětí do konkrétních tříd rozhoduje ředitel/</w:t>
      </w:r>
      <w:proofErr w:type="spellStart"/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ka</w:t>
      </w:r>
      <w:proofErr w:type="spellEnd"/>
      <w:r w:rsidRPr="004D71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mateřské školy.</w:t>
      </w:r>
    </w:p>
    <w:p w14:paraId="5BFC0256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6DF28491" w14:textId="77777777" w:rsidR="004D7180" w:rsidRPr="004D7180" w:rsidRDefault="004D7180" w:rsidP="004D71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cs-CZ"/>
          <w14:ligatures w14:val="none"/>
        </w:rPr>
        <w:t>Informace k přijímání mladších dětí</w:t>
      </w:r>
    </w:p>
    <w:p w14:paraId="0BD49B07" w14:textId="77777777" w:rsidR="004D7180" w:rsidRPr="004D7180" w:rsidRDefault="004D7180" w:rsidP="004D7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4D718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 případě volné kapacity budou po ukončení přijímacího řízení do vybraných mateřských škol přijímány i mladší děti. Kritéria a termíny budou vypsány v konkrétních mateřských školách dle provozních podmínek každé mateřské školy.</w:t>
      </w:r>
    </w:p>
    <w:p w14:paraId="2731CA8D" w14:textId="77777777" w:rsidR="00000000" w:rsidRDefault="00000000"/>
    <w:sectPr w:rsidR="00705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80951"/>
    <w:multiLevelType w:val="multilevel"/>
    <w:tmpl w:val="209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4650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80"/>
    <w:rsid w:val="002C0579"/>
    <w:rsid w:val="003F6D49"/>
    <w:rsid w:val="004D7180"/>
    <w:rsid w:val="00C2611A"/>
    <w:rsid w:val="00DB1D8D"/>
    <w:rsid w:val="00F60E95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5DC"/>
  <w15:chartTrackingRefBased/>
  <w15:docId w15:val="{ACDB48CB-44D0-47FB-8A9F-09A99A96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7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4D71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4D71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71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D7180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4D7180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D7180"/>
    <w:rPr>
      <w:color w:val="0000FF"/>
      <w:u w:val="single"/>
    </w:rPr>
  </w:style>
  <w:style w:type="paragraph" w:customStyle="1" w:styleId="well">
    <w:name w:val="well"/>
    <w:basedOn w:val="Normln"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D7180"/>
    <w:rPr>
      <w:b/>
      <w:bCs/>
    </w:rPr>
  </w:style>
  <w:style w:type="paragraph" w:customStyle="1" w:styleId="rtejustify">
    <w:name w:val="rtejustify"/>
    <w:basedOn w:val="Normln"/>
    <w:rsid w:val="004D7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7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71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8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pisdoms.breclav.eu/krite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Okružní 7</dc:creator>
  <cp:keywords/>
  <dc:description/>
  <cp:lastModifiedBy>ms Okružní 7</cp:lastModifiedBy>
  <cp:revision>2</cp:revision>
  <dcterms:created xsi:type="dcterms:W3CDTF">2025-04-03T09:49:00Z</dcterms:created>
  <dcterms:modified xsi:type="dcterms:W3CDTF">2025-04-03T09:49:00Z</dcterms:modified>
</cp:coreProperties>
</file>